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A0309A" w:rsidRDefault="00EE345F" w:rsidP="00A0309A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PT"/>
        </w:rPr>
        <w:t>PAUTA REUNIÃO DE COMISSÃO</w:t>
      </w:r>
    </w:p>
    <w:p w14:paraId="4EBD3D01" w14:textId="69AFCF5B" w:rsidR="0002457D" w:rsidRDefault="0002457D" w:rsidP="00543094">
      <w:pPr>
        <w:jc w:val="center"/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</w:pPr>
      <w:r w:rsidRPr="00A0309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Comissão de legislação, Justiça e Redação Final</w:t>
      </w:r>
    </w:p>
    <w:p w14:paraId="3D7F186A" w14:textId="77777777" w:rsidR="0001527E" w:rsidRPr="00A0309A" w:rsidRDefault="0001527E" w:rsidP="00543094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</w:p>
    <w:p w14:paraId="1D50AEDF" w14:textId="53A4728F" w:rsidR="00EE345F" w:rsidRPr="00A0309A" w:rsidRDefault="00215A9F" w:rsidP="00215A9F">
      <w:pPr>
        <w:rPr>
          <w:rFonts w:ascii="Century Gothic" w:hAnsi="Century Gothic" w:cs="Arial"/>
          <w:b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sz w:val="20"/>
          <w:szCs w:val="20"/>
          <w:lang w:val="pt-PT"/>
        </w:rPr>
        <w:t>Reunião Ordinária a ser realizada em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 xml:space="preserve"> </w:t>
      </w:r>
      <w:r w:rsidR="0001527E">
        <w:rPr>
          <w:rFonts w:ascii="Century Gothic" w:hAnsi="Century Gothic" w:cs="Arial"/>
          <w:b/>
          <w:sz w:val="20"/>
          <w:szCs w:val="20"/>
          <w:lang w:val="pt-PT"/>
        </w:rPr>
        <w:t>0</w:t>
      </w:r>
      <w:r w:rsidR="00A0309A" w:rsidRPr="00A0309A">
        <w:rPr>
          <w:rFonts w:ascii="Century Gothic" w:hAnsi="Century Gothic" w:cs="Arial"/>
          <w:b/>
          <w:sz w:val="20"/>
          <w:szCs w:val="20"/>
          <w:lang w:val="pt-PT"/>
        </w:rPr>
        <w:t>4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</w:t>
      </w:r>
      <w:r w:rsidR="009738CC" w:rsidRPr="00A0309A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01527E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/2025</w:t>
      </w:r>
    </w:p>
    <w:p w14:paraId="3B5156F6" w14:textId="34DA654B" w:rsidR="00EE345F" w:rsidRPr="00A0309A" w:rsidRDefault="00EE345F" w:rsidP="00215A9F">
      <w:pPr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A0309A">
        <w:rPr>
          <w:rFonts w:ascii="Century Gothic" w:hAnsi="Century Gothic" w:cs="Arial"/>
          <w:sz w:val="20"/>
          <w:szCs w:val="20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seguinte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matéria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para 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 xml:space="preserve">análise e </w:t>
      </w:r>
      <w:r w:rsidRPr="00A0309A">
        <w:rPr>
          <w:rFonts w:ascii="Century Gothic" w:hAnsi="Century Gothic" w:cs="Arial"/>
          <w:sz w:val="20"/>
          <w:szCs w:val="20"/>
          <w:lang w:val="pt-PT"/>
        </w:rPr>
        <w:t>deliberaçã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o</w:t>
      </w:r>
      <w:r w:rsidRPr="00A0309A">
        <w:rPr>
          <w:rFonts w:ascii="Century Gothic" w:hAnsi="Century Gothic" w:cs="Arial"/>
          <w:sz w:val="20"/>
          <w:szCs w:val="20"/>
          <w:lang w:val="pt-PT"/>
        </w:rPr>
        <w:t>:</w:t>
      </w:r>
    </w:p>
    <w:p w14:paraId="33557789" w14:textId="77777777" w:rsidR="00215A9F" w:rsidRPr="00A0309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0"/>
          <w:szCs w:val="20"/>
        </w:rPr>
      </w:pPr>
    </w:p>
    <w:p w14:paraId="017B6560" w14:textId="1149755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  <w:r w:rsidRPr="00A0309A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PROJETO</w:t>
      </w:r>
      <w:r w:rsidR="00087A2A"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S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 xml:space="preserve"> DE LEI:</w:t>
      </w:r>
    </w:p>
    <w:p w14:paraId="75ECC387" w14:textId="7777777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</w:p>
    <w:p w14:paraId="110F4250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Emenda Modificativa nº 003/2025, de autoria do vereador Emilio Gava que “Altera dispositivo do Projeto de Lei nº 065/2024, que ‘Institui o programa municipal ‘Pro Agro – diversifica Marilândia’”.</w:t>
      </w:r>
    </w:p>
    <w:p w14:paraId="116FA4C6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0310EBC4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70/2025, de autoria dos vereadores Davi Loredo Felipe e Vergílio Marcos Furlan Camata, que “Dispõe sobre a prioridade e o estabelecimento de prazo máximo para a realização de exames diagnósticos e início de tratamento para câncer de mama, câncer de colo de útero e outras neoplasias malignas no âmbito do sistema único de saúde (SUS) do município de Marilândia.</w:t>
      </w:r>
    </w:p>
    <w:p w14:paraId="3B317BA5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746140AF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74/2025, de autoria do Chefe do Poder Executivo Municipal, que “Autoriza o poder executivo a transferir recursos financeiros, mediante celebração de termo de colaboração com o Caritas Diocesana de Colatina – centro de atendimento materno infantil – Mater Christi”.</w:t>
      </w:r>
    </w:p>
    <w:p w14:paraId="51FB5EF4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33768757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77/2025, de autoria do Chefe do Poder Executivo Municipal, que “Estima receitas e fixa despesas do município de Marilândia para o exercício financeiro de 2026.”</w:t>
      </w:r>
    </w:p>
    <w:p w14:paraId="4AF1415B" w14:textId="77777777" w:rsidR="00087A2A" w:rsidRPr="00A0309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0"/>
          <w:szCs w:val="20"/>
        </w:rPr>
      </w:pPr>
    </w:p>
    <w:p w14:paraId="6D15E003" w14:textId="77777777" w:rsidR="00215A9F" w:rsidRPr="00A0309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</w:p>
    <w:p w14:paraId="61EAB0AE" w14:textId="7E601319" w:rsidR="0029010F" w:rsidRPr="00A0309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  <w:r w:rsidRPr="00A0309A">
        <w:rPr>
          <w:rFonts w:ascii="Century Gothic" w:hAnsi="Century Gothic" w:cs="Arial"/>
          <w:sz w:val="20"/>
          <w:szCs w:val="20"/>
        </w:rPr>
        <w:t xml:space="preserve">Marilândia-ES </w:t>
      </w:r>
      <w:r w:rsidR="0001527E">
        <w:rPr>
          <w:rFonts w:ascii="Century Gothic" w:hAnsi="Century Gothic" w:cs="Arial"/>
          <w:sz w:val="20"/>
          <w:szCs w:val="20"/>
        </w:rPr>
        <w:t>04</w:t>
      </w:r>
      <w:r w:rsidR="00087A2A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 xml:space="preserve">de </w:t>
      </w:r>
      <w:r w:rsidR="0001527E">
        <w:rPr>
          <w:rFonts w:ascii="Century Gothic" w:hAnsi="Century Gothic" w:cs="Arial"/>
          <w:sz w:val="20"/>
          <w:szCs w:val="20"/>
        </w:rPr>
        <w:t>novembro</w:t>
      </w:r>
      <w:r w:rsidR="00600EF1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>de 2025</w:t>
      </w:r>
    </w:p>
    <w:p w14:paraId="5F319F4F" w14:textId="77777777" w:rsidR="00215A9F" w:rsidRPr="00A0309A" w:rsidRDefault="00215A9F" w:rsidP="00215A9F">
      <w:pPr>
        <w:jc w:val="center"/>
        <w:rPr>
          <w:rFonts w:ascii="Century Gothic" w:hAnsi="Century Gothic" w:cs="Arial"/>
          <w:sz w:val="20"/>
          <w:szCs w:val="20"/>
        </w:rPr>
      </w:pPr>
    </w:p>
    <w:p w14:paraId="2E5DFF73" w14:textId="3C21E27E" w:rsidR="0029010F" w:rsidRPr="00A0309A" w:rsidRDefault="00543094" w:rsidP="00215A9F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0309A">
        <w:rPr>
          <w:rFonts w:ascii="Century Gothic" w:hAnsi="Century Gothic" w:cs="Arial"/>
          <w:b/>
          <w:bCs/>
          <w:sz w:val="20"/>
          <w:szCs w:val="20"/>
        </w:rPr>
        <w:t>DAVI LOREDO FELIPE</w:t>
      </w:r>
    </w:p>
    <w:p w14:paraId="015DFD9F" w14:textId="714160EF" w:rsidR="0029010F" w:rsidRPr="00A0309A" w:rsidRDefault="00543094" w:rsidP="00A0309A">
      <w:pPr>
        <w:jc w:val="center"/>
        <w:rPr>
          <w:rFonts w:ascii="Century Gothic" w:hAnsi="Century Gothic" w:cs="Arial"/>
          <w:sz w:val="20"/>
          <w:szCs w:val="20"/>
        </w:rPr>
      </w:pPr>
      <w:r w:rsidRPr="00A0309A">
        <w:rPr>
          <w:rFonts w:ascii="Century Gothic" w:hAnsi="Century Gothic" w:cstheme="minorHAnsi"/>
          <w:color w:val="000000" w:themeColor="text1"/>
          <w:sz w:val="20"/>
          <w:szCs w:val="20"/>
        </w:rPr>
        <w:t>Comissão de legislação, Justiça e Redação Final</w:t>
      </w:r>
    </w:p>
    <w:sectPr w:rsidR="0029010F" w:rsidRPr="00A0309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6AC5" w14:textId="77777777" w:rsidR="00DC7041" w:rsidRDefault="00DC7041" w:rsidP="00977DB0">
      <w:pPr>
        <w:spacing w:after="0" w:line="240" w:lineRule="auto"/>
      </w:pPr>
      <w:r>
        <w:separator/>
      </w:r>
    </w:p>
  </w:endnote>
  <w:endnote w:type="continuationSeparator" w:id="0">
    <w:p w14:paraId="025B2043" w14:textId="77777777" w:rsidR="00DC7041" w:rsidRDefault="00DC7041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BECE" w14:textId="77777777" w:rsidR="00DC7041" w:rsidRDefault="00DC7041" w:rsidP="00977DB0">
      <w:pPr>
        <w:spacing w:after="0" w:line="240" w:lineRule="auto"/>
      </w:pPr>
      <w:r>
        <w:separator/>
      </w:r>
    </w:p>
  </w:footnote>
  <w:footnote w:type="continuationSeparator" w:id="0">
    <w:p w14:paraId="6E92E497" w14:textId="77777777" w:rsidR="00DC7041" w:rsidRDefault="00DC7041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1527E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91224"/>
    <w:rsid w:val="001A3EC6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644FC"/>
    <w:rsid w:val="00376A3B"/>
    <w:rsid w:val="003B442D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0309A"/>
    <w:rsid w:val="00A57652"/>
    <w:rsid w:val="00A970C8"/>
    <w:rsid w:val="00AA7F18"/>
    <w:rsid w:val="00AE2BDB"/>
    <w:rsid w:val="00B1674F"/>
    <w:rsid w:val="00B16DA4"/>
    <w:rsid w:val="00B4082C"/>
    <w:rsid w:val="00B84AF3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DC7041"/>
    <w:rsid w:val="00E059A2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Alexandre Turrini Ribeiro</cp:lastModifiedBy>
  <cp:revision>8</cp:revision>
  <cp:lastPrinted>2023-05-25T14:43:00Z</cp:lastPrinted>
  <dcterms:created xsi:type="dcterms:W3CDTF">2025-06-02T11:28:00Z</dcterms:created>
  <dcterms:modified xsi:type="dcterms:W3CDTF">2025-11-04T10:44:00Z</dcterms:modified>
</cp:coreProperties>
</file>